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2B0089E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A699B">
                  <w:rPr>
                    <w:rStyle w:val="Dokumentdatum"/>
                  </w:rPr>
                  <w:t>9. Januar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0E6980FE" w:rsidR="003D4C16" w:rsidRPr="00D5446F" w:rsidRDefault="005A1556" w:rsidP="003D4C16">
            <w:pPr>
              <w:pStyle w:val="Betreff"/>
            </w:pPr>
            <w:proofErr w:type="spellStart"/>
            <w:r>
              <w:t>myGEZE</w:t>
            </w:r>
            <w:proofErr w:type="spellEnd"/>
            <w:r>
              <w:t xml:space="preserve"> Control: Die Vernetzungslösung der nächsten Generation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9A699B"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9A699B">
        <w:rPr>
          <w:rStyle w:val="MarginVorsatzwrter"/>
          <w:color w:val="002364"/>
        </w:rPr>
        <w:t>EMAIL</w:t>
      </w:r>
      <w:r w:rsidRPr="009A699B">
        <w:rPr>
          <w:color w:val="002364"/>
        </w:rPr>
        <w:t xml:space="preserve">  </w:t>
      </w:r>
      <w:hyperlink r:id="rId9" w:tgtFrame="_blank" w:history="1">
        <w:r w:rsidRPr="009A699B"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18AA7E55" w:rsidR="00104446" w:rsidRDefault="005A155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FBD3348" wp14:editId="78653808">
                  <wp:extent cx="2159853" cy="1440000"/>
                  <wp:effectExtent l="0" t="0" r="0" b="0"/>
                  <wp:docPr id="1542756232" name="Grafik 1542756232" descr="Ein Bild, das Text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072545" name="Grafik 1" descr="Ein Bild, das Text, drauß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158BB8BB" w:rsidR="00104446" w:rsidRPr="003D4C16" w:rsidRDefault="005A155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Die</w:t>
            </w:r>
            <w:r w:rsidRPr="0008070E">
              <w:rPr>
                <w:color w:val="002060"/>
                <w:sz w:val="20"/>
                <w:szCs w:val="20"/>
              </w:rPr>
              <w:t xml:space="preserve"> neue, modulare Plattform</w:t>
            </w:r>
            <w:r>
              <w:rPr>
                <w:color w:val="002060"/>
                <w:sz w:val="20"/>
                <w:szCs w:val="20"/>
              </w:rPr>
              <w:t xml:space="preserve"> für </w:t>
            </w:r>
            <w:r w:rsidRPr="0008070E">
              <w:rPr>
                <w:color w:val="002060"/>
                <w:sz w:val="20"/>
                <w:szCs w:val="20"/>
              </w:rPr>
              <w:t>Tür-, Fenster- und Sicherheitstechnik</w:t>
            </w:r>
            <w:r>
              <w:rPr>
                <w:color w:val="00206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2060"/>
                <w:sz w:val="20"/>
                <w:szCs w:val="20"/>
              </w:rPr>
              <w:t>myGEZE</w:t>
            </w:r>
            <w:proofErr w:type="spellEnd"/>
            <w:r>
              <w:rPr>
                <w:color w:val="002060"/>
                <w:sz w:val="20"/>
                <w:szCs w:val="20"/>
              </w:rPr>
              <w:t xml:space="preserve"> Control.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4FED1DBB" w:rsidR="00234D0C" w:rsidRDefault="005A1556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A6DB8" wp14:editId="7D6FFD10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A51AFA" w14:textId="71A50F21" w:rsidR="00234D0C" w:rsidRPr="003D4C16" w:rsidRDefault="005A1556" w:rsidP="00234D0C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Die Vernetzungslösung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</w:t>
            </w:r>
            <w:r>
              <w:rPr>
                <w:color w:val="002060"/>
                <w:sz w:val="20"/>
                <w:szCs w:val="20"/>
              </w:rPr>
              <w:t>sorgt für einen</w:t>
            </w:r>
            <w:r w:rsidRPr="00E16B4E">
              <w:rPr>
                <w:color w:val="002060"/>
                <w:sz w:val="20"/>
                <w:szCs w:val="20"/>
              </w:rPr>
              <w:t xml:space="preserve"> reibungslosen und effizienten Betrieb von Gebäuden.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A88AB9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FBD05C5" w14:textId="571AE36B" w:rsidR="00234D0C" w:rsidRDefault="005A1556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D9362ED" wp14:editId="5A46FCE1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19315A8" w14:textId="2D6C17CA" w:rsidR="00234D0C" w:rsidRPr="00234D0C" w:rsidRDefault="005A1556" w:rsidP="00234D0C">
            <w:pPr>
              <w:rPr>
                <w:rFonts w:cs="Arial"/>
                <w:color w:val="002364"/>
                <w:sz w:val="20"/>
                <w:szCs w:val="20"/>
              </w:rPr>
            </w:pPr>
            <w:r w:rsidRPr="00E16B4E">
              <w:rPr>
                <w:color w:val="002060"/>
                <w:sz w:val="20"/>
                <w:szCs w:val="20"/>
              </w:rPr>
              <w:t xml:space="preserve">Dank einer standardisierten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BACnet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-Projektierung kann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in herstellerneutrale Systeme integriert werden.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B2A59F" w14:textId="15BB5006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A1556" w14:paraId="41B2BBD9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89C2B7" w14:textId="7023D365" w:rsidR="005A1556" w:rsidRDefault="005A1556" w:rsidP="00234D0C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971C866" wp14:editId="0D21AA87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FFC02B" w14:textId="47E08BFB" w:rsidR="005A1556" w:rsidRPr="00E16B4E" w:rsidRDefault="005A1556" w:rsidP="00234D0C">
            <w:pPr>
              <w:rPr>
                <w:color w:val="002060"/>
                <w:sz w:val="20"/>
                <w:szCs w:val="20"/>
              </w:rPr>
            </w:pP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baut auf Komponenten des renommierten Automatisierungsspezialisten Beckhoff Automation auf.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27C32BA" w14:textId="66129C63" w:rsidR="005A1556" w:rsidRDefault="005A1556" w:rsidP="00234D0C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93015" w14:textId="77777777" w:rsidR="0025370E" w:rsidRDefault="0025370E" w:rsidP="008D6134">
      <w:pPr>
        <w:spacing w:line="240" w:lineRule="auto"/>
      </w:pPr>
      <w:r>
        <w:separator/>
      </w:r>
    </w:p>
  </w:endnote>
  <w:endnote w:type="continuationSeparator" w:id="0">
    <w:p w14:paraId="6FB981A1" w14:textId="77777777" w:rsidR="0025370E" w:rsidRDefault="0025370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02CAE" w14:textId="77777777" w:rsidR="0025370E" w:rsidRDefault="0025370E" w:rsidP="008D6134">
      <w:pPr>
        <w:spacing w:line="240" w:lineRule="auto"/>
      </w:pPr>
      <w:r>
        <w:separator/>
      </w:r>
    </w:p>
  </w:footnote>
  <w:footnote w:type="continuationSeparator" w:id="0">
    <w:p w14:paraId="3BDA157B" w14:textId="77777777" w:rsidR="0025370E" w:rsidRDefault="0025370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7EEF1849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A699B">
                <w:t>09.01.2025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A699B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274C3B"/>
    <w:rsid w:val="00672EF3"/>
    <w:rsid w:val="007A5B34"/>
    <w:rsid w:val="00915CC7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4</cp:revision>
  <cp:lastPrinted>2019-11-28T10:39:00Z</cp:lastPrinted>
  <dcterms:created xsi:type="dcterms:W3CDTF">2024-04-16T18:15:00Z</dcterms:created>
  <dcterms:modified xsi:type="dcterms:W3CDTF">2025-01-08T13:21:00Z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