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2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3E4CEC">
                  <w:rPr>
                    <w:rStyle w:val="Dokumentdatum"/>
                  </w:rPr>
                  <w:t>20</w:t>
                </w:r>
                <w:r w:rsidR="003E4CEC">
                  <w:rPr>
                    <w:rStyle w:val="Dokumentdatum"/>
                  </w:rPr>
                  <w:t>. März 2020</w:t>
                </w:r>
              </w:sdtContent>
            </w:sdt>
          </w:p>
        </w:tc>
      </w:tr>
      <w:tr w:rsidR="00695278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DD6AB6" w:rsidRDefault="00DD6AB6" w:rsidP="00DD6AB6">
            <w:pPr>
              <w:pStyle w:val="Betreff"/>
            </w:pPr>
            <w:r>
              <w:t xml:space="preserve">GEZE Rauchschalterzentrale RSZ 7: Sicherer Brandschutz auch bei schwierigen Installationsbedingungen </w:t>
            </w:r>
          </w:p>
          <w:p w:rsidR="00025DF7" w:rsidRPr="00D5446F" w:rsidRDefault="00025DF7" w:rsidP="00104446">
            <w:pPr>
              <w:pStyle w:val="Betreff"/>
            </w:pP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:rsidR="00104446" w:rsidRPr="00333245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C91E4B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C91E4B" w:rsidRDefault="004B20F0" w:rsidP="00C91E4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FBB691F" wp14:editId="23BC7772">
                  <wp:extent cx="1674000" cy="976367"/>
                  <wp:effectExtent l="0" t="0" r="254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SZ 7_2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976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C91E4B" w:rsidRPr="00404D4A" w:rsidRDefault="004B20F0" w:rsidP="00C91E4B">
            <w:pPr>
              <w:ind w:right="320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RSZ 7: Die neue Rauchschalterzentrale von GEZE mit höhenverstellbarer Teleskopfunktion.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C91E4B" w:rsidRPr="00104446" w:rsidRDefault="004B20F0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B5BC6" w:rsidRPr="00104446" w:rsidTr="00141FAD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B5BC6" w:rsidRDefault="001B5BC6" w:rsidP="00141FA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FD0E92" wp14:editId="1824D2C1">
                  <wp:extent cx="1674000" cy="1109715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SZ 7_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0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B5BC6" w:rsidRPr="007F7F5B" w:rsidRDefault="001B5BC6" w:rsidP="00141FAD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 w:rsidRPr="007F7F5B">
              <w:rPr>
                <w:rFonts w:eastAsia="Times New Roman" w:cs="Times New Roman"/>
                <w:color w:val="002364"/>
                <w:sz w:val="20"/>
                <w:szCs w:val="20"/>
              </w:rPr>
              <w:t xml:space="preserve">Mit </w:t>
            </w:r>
            <w:r w:rsidRPr="007F7F5B">
              <w:rPr>
                <w:color w:val="002364"/>
                <w:sz w:val="20"/>
                <w:szCs w:val="20"/>
              </w:rPr>
              <w:t xml:space="preserve">einer Bauhöhe von 30 Millimetern und dem typischen GEZE-Design passt sich die </w:t>
            </w:r>
            <w:r>
              <w:rPr>
                <w:color w:val="002364"/>
                <w:sz w:val="20"/>
                <w:szCs w:val="20"/>
              </w:rPr>
              <w:t>RSZ 7</w:t>
            </w:r>
            <w:r w:rsidRPr="007F7F5B">
              <w:rPr>
                <w:color w:val="002364"/>
                <w:sz w:val="20"/>
                <w:szCs w:val="20"/>
              </w:rPr>
              <w:t xml:space="preserve"> unauffällig in die Raumsituation ein.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B5BC6" w:rsidRPr="00104446" w:rsidRDefault="001B5BC6" w:rsidP="00141FA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B5BC6" w:rsidRPr="00104446" w:rsidTr="00141FAD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B5BC6" w:rsidRDefault="001B5BC6" w:rsidP="00141FA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C11AF57" wp14:editId="7D809E9A">
                  <wp:extent cx="1674000" cy="1134476"/>
                  <wp:effectExtent l="0" t="0" r="254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HafenCity_Universitaet_Hamburg_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3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B5BC6" w:rsidRPr="007F7F5B" w:rsidRDefault="001B5BC6" w:rsidP="00141FAD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eastAsia="Times New Roman" w:cs="Times New Roman"/>
                <w:color w:val="002364"/>
                <w:sz w:val="20"/>
                <w:szCs w:val="20"/>
              </w:rPr>
              <w:t xml:space="preserve">RSZ 7: </w:t>
            </w:r>
            <w:r w:rsidRPr="00A14E36">
              <w:rPr>
                <w:rFonts w:eastAsia="Times New Roman" w:cs="Times New Roman"/>
                <w:color w:val="002364"/>
                <w:sz w:val="20"/>
                <w:szCs w:val="20"/>
              </w:rPr>
              <w:t>Die neue Teleskopfunktion ermöglicht auch bei einer ungünstigen Montagesituation im Türsturz die volle Funktionalität</w:t>
            </w:r>
            <w:r>
              <w:rPr>
                <w:rFonts w:eastAsia="Times New Roman" w:cs="Times New Roman"/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B5BC6" w:rsidRPr="00104446" w:rsidRDefault="001B5BC6" w:rsidP="00141FA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Stefan Dauth</w:t>
            </w:r>
            <w:r w:rsidR="00207C17">
              <w:rPr>
                <w:color w:val="002364"/>
                <w:sz w:val="20"/>
                <w:szCs w:val="20"/>
              </w:rPr>
              <w:t xml:space="preserve"> / 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FF1" w:rsidRDefault="00DC4FF1" w:rsidP="008D6134">
      <w:pPr>
        <w:spacing w:line="240" w:lineRule="auto"/>
      </w:pPr>
      <w:r>
        <w:separator/>
      </w:r>
    </w:p>
  </w:endnote>
  <w:endnote w:type="continuationSeparator" w:id="0">
    <w:p w:rsidR="00DC4FF1" w:rsidRDefault="00DC4FF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FF1" w:rsidRDefault="00DC4FF1" w:rsidP="008D6134">
      <w:pPr>
        <w:spacing w:line="240" w:lineRule="auto"/>
      </w:pPr>
      <w:r>
        <w:separator/>
      </w:r>
    </w:p>
  </w:footnote>
  <w:footnote w:type="continuationSeparator" w:id="0">
    <w:p w:rsidR="00DC4FF1" w:rsidRDefault="00DC4FF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33245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2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3E4CEC">
                <w:t>20.03.2020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33245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3AC7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B5BC6"/>
    <w:rsid w:val="001D1CA2"/>
    <w:rsid w:val="001F462D"/>
    <w:rsid w:val="00207C17"/>
    <w:rsid w:val="002537BF"/>
    <w:rsid w:val="002627A3"/>
    <w:rsid w:val="0029378C"/>
    <w:rsid w:val="00295C6C"/>
    <w:rsid w:val="002A2B85"/>
    <w:rsid w:val="002D3473"/>
    <w:rsid w:val="002D4EAE"/>
    <w:rsid w:val="003023FF"/>
    <w:rsid w:val="00333245"/>
    <w:rsid w:val="00362821"/>
    <w:rsid w:val="003660CB"/>
    <w:rsid w:val="00372112"/>
    <w:rsid w:val="00381993"/>
    <w:rsid w:val="003A1C1B"/>
    <w:rsid w:val="003C69DE"/>
    <w:rsid w:val="003D37C3"/>
    <w:rsid w:val="003E4CEC"/>
    <w:rsid w:val="003F7DD3"/>
    <w:rsid w:val="00404D4A"/>
    <w:rsid w:val="00420C17"/>
    <w:rsid w:val="00431232"/>
    <w:rsid w:val="00454337"/>
    <w:rsid w:val="004B20F0"/>
    <w:rsid w:val="004E1AAA"/>
    <w:rsid w:val="00501A06"/>
    <w:rsid w:val="00511F9A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50096"/>
    <w:rsid w:val="00661485"/>
    <w:rsid w:val="00695278"/>
    <w:rsid w:val="006C45D1"/>
    <w:rsid w:val="00742404"/>
    <w:rsid w:val="007424A2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F0435"/>
    <w:rsid w:val="007F7F5B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A4C91"/>
    <w:rsid w:val="00A03805"/>
    <w:rsid w:val="00A14E36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90B86"/>
    <w:rsid w:val="00BD0F82"/>
    <w:rsid w:val="00BE33F1"/>
    <w:rsid w:val="00C222D9"/>
    <w:rsid w:val="00C3654A"/>
    <w:rsid w:val="00C405F5"/>
    <w:rsid w:val="00C65692"/>
    <w:rsid w:val="00C91E4B"/>
    <w:rsid w:val="00D21E65"/>
    <w:rsid w:val="00D263AB"/>
    <w:rsid w:val="00D3660E"/>
    <w:rsid w:val="00D5446F"/>
    <w:rsid w:val="00D6140F"/>
    <w:rsid w:val="00D827D0"/>
    <w:rsid w:val="00DA3EB9"/>
    <w:rsid w:val="00DA6046"/>
    <w:rsid w:val="00DB4BE6"/>
    <w:rsid w:val="00DC4FF1"/>
    <w:rsid w:val="00DC7D49"/>
    <w:rsid w:val="00DD68DB"/>
    <w:rsid w:val="00DD6AB6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164BE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7073A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F164BE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6A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A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AB6"/>
    <w:rPr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8560E"/>
    <w:rsid w:val="000F14E2"/>
    <w:rsid w:val="000F4A1A"/>
    <w:rsid w:val="00310FE6"/>
    <w:rsid w:val="005908D3"/>
    <w:rsid w:val="00835FDF"/>
    <w:rsid w:val="008B5437"/>
    <w:rsid w:val="00AE2322"/>
    <w:rsid w:val="00B15615"/>
    <w:rsid w:val="00BD2AE6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4F0322-4102-234F-9F58-8ECEC390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Linnéa Schattling</cp:lastModifiedBy>
  <cp:revision>15</cp:revision>
  <cp:lastPrinted>2019-11-28T10:39:00Z</cp:lastPrinted>
  <dcterms:created xsi:type="dcterms:W3CDTF">2019-12-12T13:37:00Z</dcterms:created>
  <dcterms:modified xsi:type="dcterms:W3CDTF">2020-03-19T16:30:00Z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